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5CB" w:rsidRDefault="00FB53D8">
      <w:pPr>
        <w:pStyle w:val="1"/>
        <w:ind w:left="1500" w:hanging="1500"/>
      </w:pPr>
      <w:r>
        <w:t>Материально-техническое обеспечение образовательной деятельности в МБОУ «СОШ №8» НМР РТ</w:t>
      </w: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8"/>
        <w:gridCol w:w="6096"/>
      </w:tblGrid>
      <w:tr w:rsidR="00C905CB" w:rsidTr="00C1116E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5CB" w:rsidRDefault="00FB53D8">
            <w:pPr>
              <w:pStyle w:val="a5"/>
            </w:pPr>
            <w:r>
              <w:t>Оборудованные учебные кабинеты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5CB" w:rsidRDefault="00FB53D8">
            <w:pPr>
              <w:pStyle w:val="a5"/>
            </w:pPr>
            <w:r>
              <w:t>Всего в школе 44 учебных кабинетов и 2 мастерские в кабинетах технологии.</w:t>
            </w:r>
          </w:p>
          <w:p w:rsidR="00C905CB" w:rsidRDefault="00FB53D8">
            <w:pPr>
              <w:pStyle w:val="a5"/>
              <w:tabs>
                <w:tab w:val="left" w:pos="950"/>
                <w:tab w:val="left" w:pos="2606"/>
                <w:tab w:val="left" w:pos="4334"/>
              </w:tabs>
            </w:pPr>
            <w:r>
              <w:t>Все</w:t>
            </w:r>
            <w:r>
              <w:tab/>
              <w:t>кабинеты</w:t>
            </w:r>
            <w:r>
              <w:tab/>
              <w:t>оснащены</w:t>
            </w:r>
            <w:r>
              <w:tab/>
              <w:t>современной</w:t>
            </w:r>
          </w:p>
          <w:p w:rsidR="00C905CB" w:rsidRDefault="00FB53D8">
            <w:pPr>
              <w:pStyle w:val="a5"/>
            </w:pPr>
            <w:r>
              <w:t>мультимедийной техникой.</w:t>
            </w:r>
          </w:p>
        </w:tc>
      </w:tr>
      <w:tr w:rsidR="00C905CB" w:rsidTr="00C1116E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5CB" w:rsidRDefault="00FB53D8">
            <w:pPr>
              <w:pStyle w:val="a5"/>
            </w:pPr>
            <w:r>
              <w:t>Объекты для проведения практических занятий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5CB" w:rsidRDefault="00FB53D8">
            <w:pPr>
              <w:pStyle w:val="a5"/>
            </w:pPr>
            <w:r>
              <w:t>В школе размещены лаборантские в кабинетах химии, физики, биологии, географии, информатики.</w:t>
            </w:r>
          </w:p>
        </w:tc>
      </w:tr>
      <w:tr w:rsidR="00C905CB" w:rsidTr="00C1116E">
        <w:tblPrEx>
          <w:tblCellMar>
            <w:top w:w="0" w:type="dxa"/>
            <w:bottom w:w="0" w:type="dxa"/>
          </w:tblCellMar>
        </w:tblPrEx>
        <w:trPr>
          <w:trHeight w:hRule="exact" w:val="3029"/>
          <w:jc w:val="center"/>
        </w:trPr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5CB" w:rsidRDefault="00FB53D8">
            <w:pPr>
              <w:pStyle w:val="a5"/>
            </w:pPr>
            <w:r>
              <w:t>Библиотека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5CB" w:rsidRDefault="00FB53D8">
            <w:pPr>
              <w:pStyle w:val="a5"/>
            </w:pPr>
            <w:r>
              <w:t>Зал разделен на зоны:</w:t>
            </w:r>
          </w:p>
          <w:p w:rsidR="00C905CB" w:rsidRDefault="00FB53D8">
            <w:pPr>
              <w:pStyle w:val="a5"/>
              <w:numPr>
                <w:ilvl w:val="0"/>
                <w:numId w:val="1"/>
              </w:numPr>
              <w:tabs>
                <w:tab w:val="left" w:pos="154"/>
              </w:tabs>
            </w:pPr>
            <w:r>
              <w:t>читальный зал;</w:t>
            </w:r>
          </w:p>
          <w:p w:rsidR="00C905CB" w:rsidRDefault="00FB53D8">
            <w:pPr>
              <w:pStyle w:val="a5"/>
              <w:numPr>
                <w:ilvl w:val="0"/>
                <w:numId w:val="1"/>
              </w:numPr>
              <w:tabs>
                <w:tab w:val="left" w:pos="163"/>
              </w:tabs>
            </w:pPr>
            <w:r>
              <w:t>абонемент</w:t>
            </w:r>
          </w:p>
          <w:p w:rsidR="00C905CB" w:rsidRDefault="00FB53D8">
            <w:pPr>
              <w:pStyle w:val="a5"/>
              <w:tabs>
                <w:tab w:val="left" w:pos="744"/>
                <w:tab w:val="left" w:pos="2467"/>
                <w:tab w:val="left" w:pos="4507"/>
              </w:tabs>
            </w:pPr>
            <w:r>
              <w:t>Зал</w:t>
            </w:r>
            <w:r>
              <w:tab/>
              <w:t>оборудован</w:t>
            </w:r>
            <w:r>
              <w:tab/>
              <w:t>техническими</w:t>
            </w:r>
            <w:r>
              <w:tab/>
              <w:t>средствами</w:t>
            </w:r>
          </w:p>
          <w:p w:rsidR="00C905CB" w:rsidRDefault="00FB53D8">
            <w:pPr>
              <w:pStyle w:val="a5"/>
              <w:tabs>
                <w:tab w:val="left" w:pos="3490"/>
              </w:tabs>
              <w:jc w:val="both"/>
            </w:pPr>
            <w:r>
              <w:t xml:space="preserve">обучения: компьютером </w:t>
            </w:r>
            <w:r>
              <w:t>и МФУ библиотекаря, Основной фонд составляет 10888 экземпляров научно-популярной</w:t>
            </w:r>
            <w:r>
              <w:tab/>
              <w:t>и художественной</w:t>
            </w:r>
          </w:p>
          <w:p w:rsidR="00C905CB" w:rsidRDefault="00FB53D8">
            <w:pPr>
              <w:pStyle w:val="a5"/>
            </w:pPr>
            <w:r>
              <w:t>литературы и 20484 экземпляров учебной литературы.</w:t>
            </w:r>
          </w:p>
        </w:tc>
      </w:tr>
      <w:tr w:rsidR="00C905CB" w:rsidTr="00C1116E">
        <w:tblPrEx>
          <w:tblCellMar>
            <w:top w:w="0" w:type="dxa"/>
            <w:bottom w:w="0" w:type="dxa"/>
          </w:tblCellMar>
        </w:tblPrEx>
        <w:trPr>
          <w:trHeight w:hRule="exact" w:val="3403"/>
          <w:jc w:val="center"/>
        </w:trPr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5CB" w:rsidRDefault="00FB53D8">
            <w:pPr>
              <w:pStyle w:val="a5"/>
            </w:pPr>
            <w:r>
              <w:t>Объекты спорта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5CB" w:rsidRDefault="00FB53D8">
            <w:pPr>
              <w:pStyle w:val="a5"/>
            </w:pPr>
            <w:r>
              <w:t>В школе работают 1 спортивный зал На пришкольном участке функционируют:</w:t>
            </w:r>
          </w:p>
          <w:p w:rsidR="00C905CB" w:rsidRDefault="00FB53D8">
            <w:pPr>
              <w:pStyle w:val="a5"/>
              <w:numPr>
                <w:ilvl w:val="0"/>
                <w:numId w:val="2"/>
              </w:numPr>
              <w:tabs>
                <w:tab w:val="left" w:pos="154"/>
              </w:tabs>
            </w:pPr>
            <w:r>
              <w:t xml:space="preserve">учебно-опытная </w:t>
            </w:r>
            <w:r>
              <w:t>зона,</w:t>
            </w:r>
          </w:p>
          <w:p w:rsidR="00C905CB" w:rsidRDefault="00FB53D8">
            <w:pPr>
              <w:pStyle w:val="a5"/>
              <w:numPr>
                <w:ilvl w:val="0"/>
                <w:numId w:val="2"/>
              </w:numPr>
              <w:tabs>
                <w:tab w:val="left" w:pos="163"/>
              </w:tabs>
            </w:pPr>
            <w:r>
              <w:t>физкультурно-спортивная зона</w:t>
            </w:r>
          </w:p>
          <w:p w:rsidR="00C905CB" w:rsidRDefault="00FB53D8">
            <w:pPr>
              <w:pStyle w:val="a5"/>
              <w:tabs>
                <w:tab w:val="left" w:pos="288"/>
              </w:tabs>
            </w:pPr>
            <w:r>
              <w:t>а)</w:t>
            </w:r>
            <w:r>
              <w:tab/>
              <w:t>площадка для подвижных игр (для обучающихся 1 классов, для обучающихся с 2 по 4 классы, для обучающихся с 5 по 9 классы)</w:t>
            </w:r>
          </w:p>
          <w:p w:rsidR="00C905CB" w:rsidRDefault="00FB53D8">
            <w:pPr>
              <w:pStyle w:val="a5"/>
              <w:tabs>
                <w:tab w:val="left" w:pos="307"/>
              </w:tabs>
            </w:pPr>
            <w:r>
              <w:t>б)</w:t>
            </w:r>
            <w:r>
              <w:tab/>
              <w:t>площадка для тихого отдыха, в том числе для обучающихся, посещающих группы продленного дня.</w:t>
            </w:r>
          </w:p>
        </w:tc>
      </w:tr>
      <w:tr w:rsidR="00C905CB" w:rsidTr="00C1116E">
        <w:tblPrEx>
          <w:tblCellMar>
            <w:top w:w="0" w:type="dxa"/>
            <w:bottom w:w="0" w:type="dxa"/>
          </w:tblCellMar>
        </w:tblPrEx>
        <w:trPr>
          <w:trHeight w:hRule="exact" w:val="1992"/>
          <w:jc w:val="center"/>
        </w:trPr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5CB" w:rsidRDefault="00FB53D8">
            <w:pPr>
              <w:pStyle w:val="a5"/>
            </w:pPr>
            <w:r>
              <w:t>Средства обучения и воспитания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5CB" w:rsidRDefault="00FB53D8">
            <w:pPr>
              <w:pStyle w:val="a5"/>
              <w:tabs>
                <w:tab w:val="left" w:pos="2333"/>
                <w:tab w:val="left" w:pos="4843"/>
              </w:tabs>
            </w:pPr>
            <w:r>
              <w:t>Для осуществления образовательного процесса в учебных</w:t>
            </w:r>
            <w:r>
              <w:tab/>
              <w:t>кабинетах</w:t>
            </w:r>
            <w:r>
              <w:tab/>
              <w:t>имеются</w:t>
            </w:r>
          </w:p>
          <w:p w:rsidR="00C905CB" w:rsidRDefault="00FB53D8">
            <w:pPr>
              <w:pStyle w:val="a5"/>
              <w:tabs>
                <w:tab w:val="left" w:pos="3149"/>
              </w:tabs>
            </w:pPr>
            <w:r>
              <w:t>систематизированные</w:t>
            </w:r>
            <w:r>
              <w:tab/>
              <w:t>дидактические,</w:t>
            </w:r>
          </w:p>
          <w:p w:rsidR="00C905CB" w:rsidRDefault="00FB53D8">
            <w:pPr>
              <w:pStyle w:val="a5"/>
              <w:tabs>
                <w:tab w:val="left" w:pos="3154"/>
                <w:tab w:val="left" w:pos="5650"/>
              </w:tabs>
            </w:pPr>
            <w:r>
              <w:t>методические материалы. Кабинеты оснащены мультимедийными</w:t>
            </w:r>
            <w:r>
              <w:tab/>
              <w:t>проекторами</w:t>
            </w:r>
            <w:r>
              <w:tab/>
              <w:t>и</w:t>
            </w:r>
          </w:p>
          <w:p w:rsidR="00C905CB" w:rsidRDefault="00FB53D8">
            <w:pPr>
              <w:pStyle w:val="a5"/>
            </w:pPr>
            <w:r>
              <w:t>интерактивными досками.</w:t>
            </w:r>
          </w:p>
        </w:tc>
      </w:tr>
      <w:tr w:rsidR="00C905CB" w:rsidTr="00C1116E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5CB" w:rsidRDefault="00FB53D8">
            <w:pPr>
              <w:pStyle w:val="a5"/>
            </w:pPr>
            <w:r>
              <w:t xml:space="preserve">Условия питания </w:t>
            </w:r>
            <w:r>
              <w:t>обучающихся</w:t>
            </w:r>
          </w:p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5CB" w:rsidRDefault="00FB53D8">
            <w:pPr>
              <w:pStyle w:val="a5"/>
              <w:tabs>
                <w:tab w:val="left" w:pos="3106"/>
              </w:tabs>
              <w:jc w:val="both"/>
            </w:pPr>
            <w:r>
              <w:t>Школа оборудована школьной столовой площадью 195,7 на 240 мест, буфетом. Перед входом в столовую установлены</w:t>
            </w:r>
            <w:r>
              <w:tab/>
              <w:t>рукомойники</w:t>
            </w:r>
          </w:p>
        </w:tc>
      </w:tr>
    </w:tbl>
    <w:p w:rsidR="00C905CB" w:rsidRDefault="00FB53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93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0"/>
        <w:gridCol w:w="6474"/>
      </w:tblGrid>
      <w:tr w:rsidR="00C905CB" w:rsidTr="00C1116E">
        <w:tblPrEx>
          <w:tblCellMar>
            <w:top w:w="0" w:type="dxa"/>
            <w:bottom w:w="0" w:type="dxa"/>
          </w:tblCellMar>
        </w:tblPrEx>
        <w:trPr>
          <w:trHeight w:hRule="exact" w:val="434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5CB" w:rsidRDefault="00FB53D8">
            <w:pPr>
              <w:pStyle w:val="a5"/>
            </w:pPr>
            <w:bookmarkStart w:id="0" w:name="_GoBack"/>
            <w:bookmarkEnd w:id="0"/>
            <w:r>
              <w:lastRenderedPageBreak/>
              <w:t>Условия охраны здоровья обучающихся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5CB" w:rsidRDefault="00FB53D8" w:rsidP="00C1116E">
            <w:pPr>
              <w:pStyle w:val="a5"/>
              <w:tabs>
                <w:tab w:val="left" w:pos="2731"/>
                <w:tab w:val="left" w:pos="4243"/>
              </w:tabs>
            </w:pPr>
            <w:r>
              <w:t xml:space="preserve">Медицинское обслуживание обеспечивается фельдшером ГАУЗ ДГБ в соответствии с </w:t>
            </w:r>
            <w:r>
              <w:t>лицензией на медицинскую деятельность от 21.02.2012г. № ФС-16-01-001181. Для лечебно- оздоровительной работы в школе имеется медицинский кабинет. Профилактические осмотры детей проводятся в соответствии с нормативными документами. Имеется 14 ультрафиолетов</w:t>
            </w:r>
            <w:r>
              <w:t xml:space="preserve">ых облучателей- рециркуляторов, которые используются с целью обеззараживания воздуха в помещении лицея. Все кабинеты оснащены кожным </w:t>
            </w:r>
            <w:r w:rsidR="00C1116E">
              <w:t xml:space="preserve">антисептиком. На информационных стендах </w:t>
            </w:r>
            <w:r>
              <w:t>школы</w:t>
            </w:r>
            <w:r w:rsidR="00C1116E">
              <w:t xml:space="preserve"> </w:t>
            </w:r>
            <w:r>
              <w:t>вывешивается актуальная и полезная информация об охране здоровья обучающихся.</w:t>
            </w:r>
          </w:p>
        </w:tc>
      </w:tr>
      <w:tr w:rsidR="00C905CB" w:rsidTr="00C1116E">
        <w:tblPrEx>
          <w:tblCellMar>
            <w:top w:w="0" w:type="dxa"/>
            <w:bottom w:w="0" w:type="dxa"/>
          </w:tblCellMar>
        </w:tblPrEx>
        <w:trPr>
          <w:trHeight w:hRule="exact" w:val="636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5CB" w:rsidRDefault="00FB53D8">
            <w:pPr>
              <w:pStyle w:val="a5"/>
            </w:pPr>
            <w:r>
              <w:t>Обеспечение безопасности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5CB" w:rsidRDefault="00FB53D8">
            <w:pPr>
              <w:pStyle w:val="a5"/>
            </w:pPr>
            <w:r>
              <w:t>Безопасность в школе обеспечена штатными сотрудниками и кнопкой экстренного вызова. Здание оборудовано:</w:t>
            </w:r>
          </w:p>
          <w:p w:rsidR="00C905CB" w:rsidRDefault="00FB53D8">
            <w:pPr>
              <w:pStyle w:val="a5"/>
              <w:numPr>
                <w:ilvl w:val="0"/>
                <w:numId w:val="3"/>
              </w:numPr>
              <w:tabs>
                <w:tab w:val="left" w:pos="216"/>
              </w:tabs>
            </w:pPr>
            <w:r>
              <w:t>кнопкой тревожной сигнализации;</w:t>
            </w:r>
          </w:p>
          <w:p w:rsidR="00C905CB" w:rsidRDefault="00FB53D8">
            <w:pPr>
              <w:pStyle w:val="a5"/>
              <w:numPr>
                <w:ilvl w:val="0"/>
                <w:numId w:val="3"/>
              </w:numPr>
              <w:tabs>
                <w:tab w:val="left" w:pos="216"/>
              </w:tabs>
            </w:pPr>
            <w:r>
              <w:t>прямой связью с пожарной частью;</w:t>
            </w:r>
          </w:p>
          <w:p w:rsidR="00C905CB" w:rsidRDefault="00FB53D8">
            <w:pPr>
              <w:pStyle w:val="a5"/>
              <w:numPr>
                <w:ilvl w:val="0"/>
                <w:numId w:val="3"/>
              </w:numPr>
              <w:tabs>
                <w:tab w:val="left" w:pos="216"/>
              </w:tabs>
            </w:pPr>
            <w:r>
              <w:t>противопожарным оборудованием;</w:t>
            </w:r>
          </w:p>
          <w:p w:rsidR="00C905CB" w:rsidRDefault="00FB53D8">
            <w:pPr>
              <w:pStyle w:val="a5"/>
              <w:numPr>
                <w:ilvl w:val="0"/>
                <w:numId w:val="3"/>
              </w:numPr>
              <w:tabs>
                <w:tab w:val="left" w:pos="221"/>
              </w:tabs>
            </w:pPr>
            <w:r>
              <w:t>охранно-пожарной сигнализацие</w:t>
            </w:r>
            <w:r>
              <w:t>й;</w:t>
            </w:r>
          </w:p>
          <w:p w:rsidR="00C905CB" w:rsidRDefault="00FB53D8">
            <w:pPr>
              <w:pStyle w:val="a5"/>
              <w:numPr>
                <w:ilvl w:val="0"/>
                <w:numId w:val="3"/>
              </w:numPr>
              <w:tabs>
                <w:tab w:val="left" w:pos="221"/>
              </w:tabs>
            </w:pPr>
            <w:r>
              <w:t>системой видеонаблюдения;</w:t>
            </w:r>
          </w:p>
          <w:p w:rsidR="00C905CB" w:rsidRDefault="00FB53D8">
            <w:pPr>
              <w:pStyle w:val="a5"/>
              <w:numPr>
                <w:ilvl w:val="0"/>
                <w:numId w:val="3"/>
              </w:numPr>
              <w:tabs>
                <w:tab w:val="left" w:pos="221"/>
              </w:tabs>
            </w:pPr>
            <w:r>
              <w:t>системой контроля и управления доступом;</w:t>
            </w:r>
          </w:p>
          <w:p w:rsidR="00C905CB" w:rsidRDefault="00FB53D8">
            <w:pPr>
              <w:pStyle w:val="a5"/>
              <w:numPr>
                <w:ilvl w:val="0"/>
                <w:numId w:val="3"/>
              </w:numPr>
              <w:tabs>
                <w:tab w:val="left" w:pos="396"/>
              </w:tabs>
              <w:ind w:firstLine="180"/>
            </w:pPr>
            <w:r>
              <w:t>входными дверьми.</w:t>
            </w:r>
          </w:p>
          <w:p w:rsidR="00C905CB" w:rsidRDefault="00FB53D8">
            <w:pPr>
              <w:pStyle w:val="a5"/>
            </w:pPr>
            <w:r>
              <w:t>На территории школы имеются:</w:t>
            </w:r>
          </w:p>
          <w:p w:rsidR="00C905CB" w:rsidRDefault="00FB53D8">
            <w:pPr>
              <w:pStyle w:val="a5"/>
              <w:numPr>
                <w:ilvl w:val="0"/>
                <w:numId w:val="3"/>
              </w:numPr>
              <w:tabs>
                <w:tab w:val="left" w:pos="401"/>
              </w:tabs>
              <w:ind w:firstLine="180"/>
            </w:pPr>
            <w:r>
              <w:t>ограждение по периметру, высотой 1,6 м;</w:t>
            </w:r>
          </w:p>
          <w:p w:rsidR="00C905CB" w:rsidRDefault="00FB53D8">
            <w:pPr>
              <w:pStyle w:val="a5"/>
              <w:numPr>
                <w:ilvl w:val="0"/>
                <w:numId w:val="3"/>
              </w:numPr>
              <w:tabs>
                <w:tab w:val="left" w:pos="391"/>
              </w:tabs>
              <w:ind w:firstLine="180"/>
            </w:pPr>
            <w:r>
              <w:t>уличное освещение.</w:t>
            </w:r>
          </w:p>
          <w:p w:rsidR="00C905CB" w:rsidRDefault="00FB53D8">
            <w:pPr>
              <w:pStyle w:val="a5"/>
            </w:pPr>
            <w:r>
              <w:t xml:space="preserve">В школе действуют пропускной и внутриобъектовый режимы. Разработан паспорт </w:t>
            </w:r>
            <w:r>
              <w:t>антитеррористической безопасности. В целях отработки практических действий при возникновении чрезвычайных ситуаций два раза в год проводятся тренировки по эвакуации обучающихся и персонала школы.</w:t>
            </w:r>
          </w:p>
        </w:tc>
      </w:tr>
      <w:tr w:rsidR="00C1116E" w:rsidTr="00C1116E">
        <w:tblPrEx>
          <w:tblCellMar>
            <w:top w:w="0" w:type="dxa"/>
            <w:bottom w:w="0" w:type="dxa"/>
          </w:tblCellMar>
        </w:tblPrEx>
        <w:trPr>
          <w:trHeight w:hRule="exact" w:val="1415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16E" w:rsidRDefault="00C1116E">
            <w:pPr>
              <w:pStyle w:val="a5"/>
            </w:pPr>
            <w:r>
              <w:t>Жилые помещения, общежития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16E" w:rsidRDefault="00C1116E" w:rsidP="00C1116E">
            <w:pPr>
              <w:pStyle w:val="a5"/>
              <w:jc w:val="both"/>
            </w:pPr>
            <w:r>
              <w:t>Не имеются</w:t>
            </w:r>
          </w:p>
        </w:tc>
      </w:tr>
    </w:tbl>
    <w:p w:rsidR="00C905CB" w:rsidRDefault="00FB53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8"/>
        <w:gridCol w:w="6197"/>
      </w:tblGrid>
      <w:tr w:rsidR="00C905CB">
        <w:tblPrEx>
          <w:tblCellMar>
            <w:top w:w="0" w:type="dxa"/>
            <w:bottom w:w="0" w:type="dxa"/>
          </w:tblCellMar>
        </w:tblPrEx>
        <w:trPr>
          <w:trHeight w:hRule="exact" w:val="2592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5CB" w:rsidRDefault="00FB53D8">
            <w:pPr>
              <w:pStyle w:val="a5"/>
            </w:pPr>
            <w:r>
              <w:lastRenderedPageBreak/>
              <w:t>Доступ к информационным системам и информационно</w:t>
            </w:r>
            <w:r>
              <w:softHyphen/>
              <w:t>телекомм</w:t>
            </w:r>
            <w:r>
              <w:t>уникационным сетям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5CB" w:rsidRDefault="00FB53D8">
            <w:pPr>
              <w:pStyle w:val="a5"/>
            </w:pPr>
            <w:r>
              <w:t>Для использования информационно</w:t>
            </w:r>
            <w:r>
              <w:softHyphen/>
              <w:t>коммуникационных технологий в образовательной деятельности имеется соответствующее оборудование (ноутбуки,смультимедиапроекторы, интерактивные доски)</w:t>
            </w:r>
          </w:p>
          <w:p w:rsidR="00C905CB" w:rsidRDefault="00FB53D8">
            <w:pPr>
              <w:pStyle w:val="a5"/>
            </w:pPr>
            <w:r>
              <w:t xml:space="preserve">Функционируют компьютерный кабинет, оборудованный 12 </w:t>
            </w:r>
            <w:r>
              <w:t>компьютерами.</w:t>
            </w:r>
          </w:p>
        </w:tc>
      </w:tr>
      <w:tr w:rsidR="00C905CB" w:rsidTr="00C1116E">
        <w:tblPrEx>
          <w:tblCellMar>
            <w:top w:w="0" w:type="dxa"/>
            <w:bottom w:w="0" w:type="dxa"/>
          </w:tblCellMar>
        </w:tblPrEx>
        <w:trPr>
          <w:trHeight w:hRule="exact" w:val="7341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5CB" w:rsidRDefault="00FB53D8">
            <w:pPr>
              <w:pStyle w:val="a5"/>
            </w:pPr>
            <w:r>
              <w:t>Электронные образовательные ресурсы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5CB" w:rsidRDefault="00FB53D8">
            <w:pPr>
              <w:pStyle w:val="a5"/>
            </w:pPr>
            <w:r>
              <w:rPr>
                <w:b/>
                <w:bCs/>
              </w:rPr>
              <w:t>Информационные ресурсы:</w:t>
            </w:r>
          </w:p>
          <w:p w:rsidR="00C905CB" w:rsidRDefault="00FB53D8">
            <w:pPr>
              <w:pStyle w:val="a5"/>
            </w:pPr>
            <w:r>
              <w:t>Сайт Министерства просвещения</w:t>
            </w:r>
          </w:p>
          <w:p w:rsidR="00C905CB" w:rsidRDefault="00FB53D8">
            <w:pPr>
              <w:pStyle w:val="a5"/>
            </w:pPr>
            <w:r>
              <w:t>России</w:t>
            </w:r>
            <w:hyperlink r:id="rId7" w:history="1">
              <w:r>
                <w:t xml:space="preserve"> </w:t>
              </w:r>
              <w:r>
                <w:rPr>
                  <w:u w:val="single"/>
                </w:rPr>
                <w:t>https://edu.gov.ru</w:t>
              </w:r>
            </w:hyperlink>
          </w:p>
          <w:p w:rsidR="00C905CB" w:rsidRDefault="00FB53D8">
            <w:pPr>
              <w:pStyle w:val="a5"/>
            </w:pPr>
            <w:r>
              <w:t>Сайт Министерства науки и высшего образования Р</w:t>
            </w:r>
            <w:hyperlink r:id="rId8" w:history="1">
              <w:r>
                <w:t xml:space="preserve">Ф </w:t>
              </w:r>
              <w:r>
                <w:rPr>
                  <w:u w:val="single"/>
                </w:rPr>
                <w:t>htt</w:t>
              </w:r>
              <w:r>
                <w:rPr>
                  <w:u w:val="single"/>
                </w:rPr>
                <w:t>ps://minobrnauki.gov.ru</w:t>
              </w:r>
            </w:hyperlink>
          </w:p>
          <w:p w:rsidR="00C905CB" w:rsidRDefault="00FB53D8">
            <w:pPr>
              <w:pStyle w:val="a5"/>
            </w:pPr>
            <w:r>
              <w:t>Гайт Рособрнадзора</w:t>
            </w:r>
            <w:hyperlink r:id="rId9" w:history="1">
              <w:r>
                <w:t xml:space="preserve"> </w:t>
              </w:r>
              <w:r>
                <w:rPr>
                  <w:u w:val="single"/>
                </w:rPr>
                <w:t>https://obrnadzor.gov.ru</w:t>
              </w:r>
            </w:hyperlink>
            <w:r>
              <w:rPr>
                <w:u w:val="single"/>
              </w:rPr>
              <w:t xml:space="preserve"> </w:t>
            </w:r>
            <w:r>
              <w:t>Сайт Министерства образования и науки Республики Татарстан</w:t>
            </w:r>
            <w:hyperlink r:id="rId10" w:history="1">
              <w:r>
                <w:t xml:space="preserve"> </w:t>
              </w:r>
              <w:r>
                <w:rPr>
                  <w:u w:val="single"/>
                </w:rPr>
                <w:t>http://mon.tatarstan.ru/</w:t>
              </w:r>
            </w:hyperlink>
            <w:r>
              <w:rPr>
                <w:u w:val="single"/>
              </w:rPr>
              <w:t xml:space="preserve"> </w:t>
            </w:r>
            <w:r>
              <w:t>Федеральный обра</w:t>
            </w:r>
            <w:r>
              <w:t>зовательный портал "Российское образование"</w:t>
            </w:r>
            <w:hyperlink r:id="rId11" w:history="1">
              <w:r>
                <w:t xml:space="preserve"> </w:t>
              </w:r>
              <w:r>
                <w:rPr>
                  <w:u w:val="single"/>
                </w:rPr>
                <w:t>http://www.edu.ru/</w:t>
              </w:r>
            </w:hyperlink>
            <w:r>
              <w:rPr>
                <w:u w:val="single"/>
              </w:rPr>
              <w:t xml:space="preserve"> </w:t>
            </w:r>
            <w:r>
              <w:t>Информационная система "Единое окно доступа к образовательным</w:t>
            </w:r>
          </w:p>
          <w:p w:rsidR="00C905CB" w:rsidRDefault="00FB53D8">
            <w:pPr>
              <w:pStyle w:val="a5"/>
            </w:pPr>
            <w:r>
              <w:t>ресурсам"</w:t>
            </w:r>
            <w:hyperlink r:id="rId12" w:history="1">
              <w:r>
                <w:t xml:space="preserve"> </w:t>
              </w:r>
              <w:r>
                <w:rPr>
                  <w:u w:val="single"/>
                </w:rPr>
                <w:t>http://window.edu.ru</w:t>
              </w:r>
            </w:hyperlink>
          </w:p>
          <w:p w:rsidR="00C905CB" w:rsidRDefault="00FB53D8">
            <w:pPr>
              <w:pStyle w:val="a5"/>
            </w:pPr>
            <w:r>
              <w:t>Единая коллекция ЦОР</w:t>
            </w:r>
            <w:hyperlink r:id="rId13" w:history="1">
              <w:r>
                <w:t xml:space="preserve"> </w:t>
              </w:r>
              <w:r>
                <w:rPr>
                  <w:u w:val="single"/>
                </w:rPr>
                <w:t>http://school-</w:t>
              </w:r>
            </w:hyperlink>
            <w:r>
              <w:rPr>
                <w:u w:val="single"/>
              </w:rPr>
              <w:t xml:space="preserve"> collection.edu.ru</w:t>
            </w:r>
          </w:p>
          <w:p w:rsidR="00C905CB" w:rsidRDefault="00FB53D8">
            <w:pPr>
              <w:pStyle w:val="a5"/>
              <w:spacing w:after="320"/>
            </w:pPr>
            <w:r>
              <w:t>Федеральный центр информационно</w:t>
            </w:r>
            <w:r>
              <w:softHyphen/>
              <w:t>образовательных ресурсов</w:t>
            </w:r>
            <w:hyperlink r:id="rId14" w:history="1">
              <w:r>
                <w:t xml:space="preserve"> </w:t>
              </w:r>
              <w:r>
                <w:rPr>
                  <w:u w:val="single"/>
                </w:rPr>
                <w:t>http://fcior.edu.ru.</w:t>
              </w:r>
            </w:hyperlink>
          </w:p>
          <w:p w:rsidR="00C905CB" w:rsidRDefault="00FB53D8">
            <w:pPr>
              <w:pStyle w:val="a5"/>
            </w:pPr>
            <w:r>
              <w:rPr>
                <w:u w:val="single"/>
              </w:rPr>
              <w:t xml:space="preserve">Образовательные платформы: </w:t>
            </w:r>
            <w:r>
              <w:t>-Российская электронная школа; -Онлайн- платфо</w:t>
            </w:r>
            <w:r>
              <w:t>рма</w:t>
            </w:r>
            <w:hyperlink r:id="rId15" w:history="1">
              <w:r>
                <w:t xml:space="preserve"> УЧИ.РУ;</w:t>
              </w:r>
            </w:hyperlink>
            <w:r>
              <w:t xml:space="preserve"> -Образовательный портал</w:t>
            </w:r>
            <w:hyperlink r:id="rId16" w:history="1">
              <w:r>
                <w:t xml:space="preserve"> "Решу ЕГЭ",</w:t>
              </w:r>
            </w:hyperlink>
            <w:hyperlink r:id="rId17" w:history="1">
              <w:r>
                <w:t xml:space="preserve"> "Решу</w:t>
              </w:r>
            </w:hyperlink>
            <w:r>
              <w:t xml:space="preserve"> </w:t>
            </w:r>
            <w:hyperlink r:id="rId18" w:history="1">
              <w:r>
                <w:t>ОГЭ",</w:t>
              </w:r>
            </w:hyperlink>
            <w:r>
              <w:t xml:space="preserve"> </w:t>
            </w:r>
            <w:hyperlink r:id="rId19" w:history="1">
              <w:r>
                <w:t>"Решу ВПР"</w:t>
              </w:r>
            </w:hyperlink>
            <w:r>
              <w:t>;</w:t>
            </w:r>
          </w:p>
          <w:p w:rsidR="00C905CB" w:rsidRDefault="00FB53D8">
            <w:pPr>
              <w:pStyle w:val="a5"/>
              <w:spacing w:after="160"/>
            </w:pPr>
            <w:hyperlink r:id="rId20" w:history="1">
              <w:r>
                <w:t>-</w:t>
              </w:r>
              <w:r w:rsidR="00C1116E">
                <w:rPr>
                  <w:u w:val="single"/>
                </w:rPr>
                <w:t>Яндекс. Уче</w:t>
              </w:r>
              <w:r>
                <w:rPr>
                  <w:u w:val="single"/>
                </w:rPr>
                <w:t>бник</w:t>
              </w:r>
            </w:hyperlink>
            <w:r>
              <w:rPr>
                <w:u w:val="single"/>
              </w:rPr>
              <w:t xml:space="preserve"> </w:t>
            </w:r>
            <w:r>
              <w:t>-СберКласс и др.</w:t>
            </w:r>
          </w:p>
        </w:tc>
      </w:tr>
    </w:tbl>
    <w:p w:rsidR="00FB53D8" w:rsidRDefault="00FB53D8"/>
    <w:sectPr w:rsidR="00FB53D8" w:rsidSect="00C1116E">
      <w:pgSz w:w="11900" w:h="16840"/>
      <w:pgMar w:top="1026" w:right="844" w:bottom="2127" w:left="1692" w:header="598" w:footer="232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3D8" w:rsidRDefault="00FB53D8">
      <w:r>
        <w:separator/>
      </w:r>
    </w:p>
  </w:endnote>
  <w:endnote w:type="continuationSeparator" w:id="0">
    <w:p w:rsidR="00FB53D8" w:rsidRDefault="00FB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3D8" w:rsidRDefault="00FB53D8"/>
  </w:footnote>
  <w:footnote w:type="continuationSeparator" w:id="0">
    <w:p w:rsidR="00FB53D8" w:rsidRDefault="00FB53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C1624"/>
    <w:multiLevelType w:val="multilevel"/>
    <w:tmpl w:val="32DC94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539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11643A"/>
    <w:multiLevelType w:val="multilevel"/>
    <w:tmpl w:val="8EF4B1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539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6E386B"/>
    <w:multiLevelType w:val="multilevel"/>
    <w:tmpl w:val="53E63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539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CB"/>
    <w:rsid w:val="00C1116E"/>
    <w:rsid w:val="00C905CB"/>
    <w:rsid w:val="00FB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E6BBE3B-D811-4879-B89B-5FAE1752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5395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5395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160" w:line="254" w:lineRule="auto"/>
    </w:pPr>
    <w:rPr>
      <w:rFonts w:ascii="Times New Roman" w:eastAsia="Times New Roman" w:hAnsi="Times New Roman" w:cs="Times New Roman"/>
      <w:b/>
      <w:bCs/>
      <w:color w:val="2E5395"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color w:val="2E539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nauki.gov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s://oge.sdamgia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du.gov.ru/" TargetMode="Externa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s://oge.sdamg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ge.sdamgia.ru/" TargetMode="External"/><Relationship Id="rId20" Type="http://schemas.openxmlformats.org/officeDocument/2006/relationships/hyperlink" Target="https://education.yandex.ru/hom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chi.ru/" TargetMode="External"/><Relationship Id="rId10" Type="http://schemas.openxmlformats.org/officeDocument/2006/relationships/hyperlink" Target="http://mon.tatarstan.ru/" TargetMode="External"/><Relationship Id="rId19" Type="http://schemas.openxmlformats.org/officeDocument/2006/relationships/hyperlink" Target="https://math6-vpr.sdamg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rnadzor.gov.ru/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SCHOOL37</dc:creator>
  <cp:keywords/>
  <cp:lastModifiedBy>Учетная запись Майкрософт</cp:lastModifiedBy>
  <cp:revision>2</cp:revision>
  <dcterms:created xsi:type="dcterms:W3CDTF">2024-09-25T08:29:00Z</dcterms:created>
  <dcterms:modified xsi:type="dcterms:W3CDTF">2024-09-25T08:33:00Z</dcterms:modified>
</cp:coreProperties>
</file>